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712" w:rsidRPr="00F95712" w:rsidRDefault="00F95712" w:rsidP="00F957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F95712">
        <w:rPr>
          <w:b/>
          <w:bCs/>
          <w:color w:val="333333"/>
          <w:sz w:val="28"/>
          <w:szCs w:val="28"/>
        </w:rPr>
        <w:t>Что нужно знать об условиях труда в жару</w:t>
      </w:r>
    </w:p>
    <w:p w:rsidR="00F95712" w:rsidRPr="00F95712" w:rsidRDefault="00F95712" w:rsidP="00F95712">
      <w:pPr>
        <w:shd w:val="clear" w:color="auto" w:fill="FFFFFF"/>
        <w:contextualSpacing/>
        <w:rPr>
          <w:color w:val="000000"/>
          <w:sz w:val="28"/>
          <w:szCs w:val="28"/>
        </w:rPr>
      </w:pPr>
      <w:r w:rsidRPr="00F95712">
        <w:rPr>
          <w:color w:val="000000"/>
          <w:sz w:val="28"/>
          <w:szCs w:val="28"/>
        </w:rPr>
        <w:t> </w:t>
      </w:r>
      <w:r w:rsidRPr="00F95712">
        <w:rPr>
          <w:color w:val="FFFFFF"/>
          <w:sz w:val="28"/>
          <w:szCs w:val="28"/>
        </w:rPr>
        <w:t>Текст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95712">
        <w:rPr>
          <w:color w:val="333333"/>
          <w:sz w:val="28"/>
          <w:szCs w:val="28"/>
        </w:rPr>
        <w:t>Статья 212 Трудового кодекса РФ возлагает на работодателя обязанность по обеспечению нормальных, безопасных условий труда на рабочем месте.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Микроклимат помещения, основными показателями которого являются температура и влажность воздуха, оказывает воздействие на работоспособность и самочувствие людей. Помимо того, что высокая температура воздуха может существенно снижать производительность труда людей, она также оказывает негативное влияние на здоровье.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Так, в жаркую погоду необходимо обеспечить соответствующий температурный режим, например, за счет кондиционирования, предусмотреть перерывы в работе, наличие чистой питьевой воды и медицинской аптечки.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Продолжительность рабочего времени при отклонении температуры воздуха от нормы установлена</w:t>
      </w:r>
      <w:r w:rsidRPr="00F95712">
        <w:rPr>
          <w:color w:val="333333"/>
          <w:sz w:val="28"/>
          <w:szCs w:val="28"/>
        </w:rPr>
        <w:t>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 Главного государственного санитарного врача РФ от 28.01.2021 № 2.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Так, </w:t>
      </w:r>
      <w:r w:rsidRPr="00F95712">
        <w:rPr>
          <w:color w:val="333333"/>
          <w:sz w:val="28"/>
          <w:szCs w:val="28"/>
          <w:shd w:val="clear" w:color="auto" w:fill="FFFFFF"/>
        </w:rPr>
        <w:t>при работах,</w:t>
      </w:r>
      <w:r w:rsidRPr="00F95712">
        <w:rPr>
          <w:color w:val="333333"/>
          <w:sz w:val="28"/>
          <w:szCs w:val="28"/>
        </w:rPr>
        <w:t> производимых сидя, стоя или связанных с ходьбой и физическим напряжением, </w:t>
      </w:r>
      <w:r w:rsidRPr="00F95712">
        <w:rPr>
          <w:color w:val="333333"/>
          <w:sz w:val="28"/>
          <w:szCs w:val="28"/>
          <w:shd w:val="clear" w:color="auto" w:fill="FFFFFF"/>
        </w:rPr>
        <w:t>температура воздуха в рабочем помещении не должна превышать 28 °C, когда работа связана с постоянным перемещением (ходьбой), умеренными и определенными физическими нагрузками – 27 °C, а при постоянном передвижении и переноске тяжестей – 26 °C.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Статья 220 ТК РФ закрепляет за работником право не выполнять работу, если существует угроза здоровью и жизни.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Необходимо отметить, что </w:t>
      </w:r>
      <w:r w:rsidRPr="00F95712">
        <w:rPr>
          <w:color w:val="333333"/>
          <w:sz w:val="28"/>
          <w:szCs w:val="28"/>
          <w:shd w:val="clear" w:color="auto" w:fill="FFFFFF"/>
        </w:rPr>
        <w:t>при невозможности обеспечить работу в комфортных условиях,</w:t>
      </w:r>
      <w:r w:rsidRPr="00F95712">
        <w:rPr>
          <w:color w:val="333333"/>
          <w:sz w:val="28"/>
          <w:szCs w:val="28"/>
        </w:rPr>
        <w:t> работодатель может снизить продолжительность рабочего времени путем введения простоя.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При этом оплата труда в таком случае в полном объеме не производится, но сохраняется в размере не менее двух третей среднего заработка на весь период простоя.</w:t>
      </w:r>
    </w:p>
    <w:p w:rsidR="000B41FE" w:rsidRDefault="000B41FE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712" w:rsidRPr="00F95712" w:rsidRDefault="00F95712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402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2021-06-02T11:32:00Z</cp:lastPrinted>
  <dcterms:created xsi:type="dcterms:W3CDTF">2021-06-02T11:32:00Z</dcterms:created>
  <dcterms:modified xsi:type="dcterms:W3CDTF">2021-06-02T11:32:00Z</dcterms:modified>
</cp:coreProperties>
</file>